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D80E5B" w:rsidRDefault="00000000">
      <w:pPr>
        <w:rPr>
          <w:rFonts w:ascii="Rubik" w:eastAsia="Rubik" w:hAnsi="Rubik" w:cs="Rubik"/>
          <w:b/>
          <w:sz w:val="24"/>
          <w:szCs w:val="24"/>
        </w:rPr>
      </w:pPr>
      <w:r>
        <w:rPr>
          <w:rFonts w:ascii="Rubik" w:eastAsia="Rubik" w:hAnsi="Rubik" w:cs="Rubik"/>
          <w:b/>
          <w:sz w:val="24"/>
          <w:szCs w:val="24"/>
        </w:rPr>
        <w:t>Škrty ve školství nejvíc odnesou děti. V návrhu státního rozpočtu pro příští rok chybí více než 40 miliard</w:t>
      </w:r>
    </w:p>
    <w:p w14:paraId="00000002" w14:textId="77777777" w:rsidR="00D80E5B" w:rsidRDefault="00D80E5B">
      <w:pPr>
        <w:rPr>
          <w:rFonts w:ascii="Rubik" w:eastAsia="Rubik" w:hAnsi="Rubik" w:cs="Rubik"/>
        </w:rPr>
      </w:pPr>
    </w:p>
    <w:p w14:paraId="00000003" w14:textId="77777777" w:rsidR="00D80E5B" w:rsidRDefault="00000000">
      <w:pPr>
        <w:rPr>
          <w:rFonts w:ascii="Rubik" w:eastAsia="Rubik" w:hAnsi="Rubik" w:cs="Rubik"/>
          <w:color w:val="222222"/>
        </w:rPr>
      </w:pPr>
      <w:r>
        <w:rPr>
          <w:rFonts w:ascii="Rubik" w:eastAsia="Rubik" w:hAnsi="Rubik" w:cs="Rubik"/>
        </w:rPr>
        <w:t>1. září 2025</w:t>
      </w:r>
    </w:p>
    <w:p w14:paraId="00000004" w14:textId="77777777" w:rsidR="00D80E5B" w:rsidRDefault="00D80E5B">
      <w:pPr>
        <w:rPr>
          <w:rFonts w:ascii="Rubik" w:eastAsia="Rubik" w:hAnsi="Rubik" w:cs="Rubik"/>
          <w:color w:val="222222"/>
        </w:rPr>
      </w:pPr>
    </w:p>
    <w:p w14:paraId="00000005" w14:textId="77777777" w:rsidR="00D80E5B" w:rsidRDefault="00000000">
      <w:pPr>
        <w:jc w:val="both"/>
        <w:rPr>
          <w:rFonts w:ascii="Rubik" w:eastAsia="Rubik" w:hAnsi="Rubik" w:cs="Rubik"/>
          <w:b/>
        </w:rPr>
      </w:pPr>
      <w:r>
        <w:rPr>
          <w:rFonts w:ascii="Rubik" w:eastAsia="Rubik" w:hAnsi="Rubik" w:cs="Rubik"/>
          <w:b/>
        </w:rPr>
        <w:t xml:space="preserve">Ministerstvo financí včera zveřejnilo </w:t>
      </w:r>
      <w:hyperlink r:id="rId4">
        <w:r>
          <w:rPr>
            <w:rFonts w:ascii="Rubik" w:eastAsia="Rubik" w:hAnsi="Rubik" w:cs="Rubik"/>
            <w:b/>
            <w:color w:val="1155CC"/>
            <w:u w:val="single"/>
          </w:rPr>
          <w:t>návrh státního rozpočtu</w:t>
        </w:r>
      </w:hyperlink>
      <w:r>
        <w:rPr>
          <w:rFonts w:ascii="Rubik" w:eastAsia="Rubik" w:hAnsi="Rubik" w:cs="Rubik"/>
          <w:b/>
        </w:rPr>
        <w:t xml:space="preserve"> pro příští rok. Školám tak k 1. září připravilo nepříjemné překvapení. Návrh rozpočtu totiž opět ukázal, že školství není politická priorita. Důkazem je nedostatek peněz, které do něj chce současná vláda investovat. Ministerstvo školství by mělo dostat zhruba 276 miliard. Do průměru zemí OECD, ke kterému se vláda zavázala, chybí kolem 44 miliard. Rozpočet navíc nepokrývá ani povinné výdaje. O budoucnosti naší země se přitom rozhoduje ve školách. Je proto nezbytné, aby současná vláda navýšila rozpočet do důstojné úrovně a příští vláda přistoupila ke školství jako své prioritě. </w:t>
      </w:r>
    </w:p>
    <w:p w14:paraId="00000006" w14:textId="77777777" w:rsidR="00D80E5B" w:rsidRDefault="00D80E5B">
      <w:pPr>
        <w:jc w:val="both"/>
        <w:rPr>
          <w:rFonts w:ascii="Rubik" w:eastAsia="Rubik" w:hAnsi="Rubik" w:cs="Rubik"/>
          <w:b/>
        </w:rPr>
      </w:pPr>
    </w:p>
    <w:p w14:paraId="00000007" w14:textId="77777777" w:rsidR="00D80E5B" w:rsidRDefault="00000000">
      <w:pPr>
        <w:jc w:val="both"/>
        <w:rPr>
          <w:rFonts w:ascii="Rubik" w:eastAsia="Rubik" w:hAnsi="Rubik" w:cs="Rubik"/>
          <w:b/>
        </w:rPr>
      </w:pPr>
      <w:r>
        <w:rPr>
          <w:rFonts w:ascii="Rubik" w:eastAsia="Rubik" w:hAnsi="Rubik" w:cs="Rubik"/>
          <w:b/>
        </w:rPr>
        <w:t>Rozpočet neutáhne ani povinné výdaje</w:t>
      </w:r>
    </w:p>
    <w:p w14:paraId="00000008" w14:textId="77777777" w:rsidR="00D80E5B" w:rsidRDefault="00D80E5B">
      <w:pPr>
        <w:jc w:val="both"/>
        <w:rPr>
          <w:rFonts w:ascii="Rubik" w:eastAsia="Rubik" w:hAnsi="Rubik" w:cs="Rubik"/>
        </w:rPr>
      </w:pPr>
    </w:p>
    <w:p w14:paraId="00000009" w14:textId="77777777" w:rsidR="00D80E5B" w:rsidRDefault="00000000">
      <w:pPr>
        <w:jc w:val="both"/>
        <w:rPr>
          <w:rFonts w:ascii="Rubik" w:eastAsia="Rubik" w:hAnsi="Rubik" w:cs="Rubik"/>
        </w:rPr>
      </w:pPr>
      <w:r>
        <w:rPr>
          <w:rFonts w:ascii="Rubik" w:eastAsia="Rubik" w:hAnsi="Rubik" w:cs="Rubik"/>
        </w:rPr>
        <w:t>Česko v investicích do vzdělávání dlouhodobě zaostává za průměrem zemí OECD. To potvrzují i čísla. Za posledních 6 let chybělo v rozpočtech k jeho dosažení celkem zhruba 293 miliard. Abychom na úroveň průměru zemí OECD dosáhli, znamenalo by to v příštím roce investovat ze státního rozpočtu zhruba 320 miliard korun.</w:t>
      </w:r>
    </w:p>
    <w:p w14:paraId="0000000A" w14:textId="77777777" w:rsidR="00D80E5B" w:rsidRDefault="00D80E5B">
      <w:pPr>
        <w:jc w:val="both"/>
        <w:rPr>
          <w:rFonts w:ascii="Rubik" w:eastAsia="Rubik" w:hAnsi="Rubik" w:cs="Rubik"/>
        </w:rPr>
      </w:pPr>
    </w:p>
    <w:p w14:paraId="0000000B" w14:textId="77777777" w:rsidR="00D80E5B" w:rsidRDefault="00000000">
      <w:pPr>
        <w:jc w:val="both"/>
        <w:rPr>
          <w:rFonts w:ascii="Rubik" w:eastAsia="Rubik" w:hAnsi="Rubik" w:cs="Rubik"/>
        </w:rPr>
      </w:pPr>
      <w:r>
        <w:rPr>
          <w:rFonts w:ascii="Rubik" w:eastAsia="Rubik" w:hAnsi="Rubik" w:cs="Rubik"/>
        </w:rPr>
        <w:t xml:space="preserve">První oficiální čísla ale ukazují, že k dosažení cíle chybí více než 40 miliard. Navržených 276 miliard navíc nepokryje ani povinné výdaje a </w:t>
      </w:r>
      <w:hyperlink r:id="rId5">
        <w:r>
          <w:rPr>
            <w:rFonts w:ascii="Rubik" w:eastAsia="Rubik" w:hAnsi="Rubik" w:cs="Rubik"/>
            <w:u w:val="single"/>
          </w:rPr>
          <w:t xml:space="preserve">dle PAQ </w:t>
        </w:r>
        <w:proofErr w:type="spellStart"/>
        <w:r>
          <w:rPr>
            <w:rFonts w:ascii="Rubik" w:eastAsia="Rubik" w:hAnsi="Rubik" w:cs="Rubik"/>
            <w:u w:val="single"/>
          </w:rPr>
          <w:t>Research</w:t>
        </w:r>
        <w:proofErr w:type="spellEnd"/>
      </w:hyperlink>
      <w:r>
        <w:rPr>
          <w:rFonts w:ascii="Rubik" w:eastAsia="Rubik" w:hAnsi="Rubik" w:cs="Rubik"/>
        </w:rPr>
        <w:t xml:space="preserve"> je rozpočet hluboko pod úrovní minima i navzdory převodu financování nepedagogických pracovníků na zřizovatele. Hrozí tak, že stát nebude mít příští rok dostatek financí ani na růst platů učitelů do výše zákonného závazku 130 % průměrné mzdy, na školní psychology či sociální a speciální pedagogy. Nebude mít ale ani na podporu škol a dětí ze znevýhodněných regionů a další změny, která vláda schválila v </w:t>
      </w:r>
      <w:hyperlink r:id="rId6">
        <w:r>
          <w:rPr>
            <w:rFonts w:ascii="Rubik" w:eastAsia="Rubik" w:hAnsi="Rubik" w:cs="Rubik"/>
            <w:u w:val="single"/>
          </w:rPr>
          <w:t>novele školského zákona</w:t>
        </w:r>
      </w:hyperlink>
      <w:r>
        <w:rPr>
          <w:rFonts w:ascii="Rubik" w:eastAsia="Rubik" w:hAnsi="Rubik" w:cs="Rubik"/>
        </w:rPr>
        <w:t xml:space="preserve">. </w:t>
      </w:r>
    </w:p>
    <w:p w14:paraId="0000000C" w14:textId="77777777" w:rsidR="00D80E5B" w:rsidRDefault="00D80E5B">
      <w:pPr>
        <w:jc w:val="both"/>
        <w:rPr>
          <w:rFonts w:ascii="Rubik" w:eastAsia="Rubik" w:hAnsi="Rubik" w:cs="Rubik"/>
        </w:rPr>
      </w:pPr>
    </w:p>
    <w:p w14:paraId="0000000D" w14:textId="77777777" w:rsidR="00D80E5B" w:rsidRDefault="00000000">
      <w:pPr>
        <w:jc w:val="both"/>
        <w:rPr>
          <w:rFonts w:ascii="Rubik" w:eastAsia="Rubik" w:hAnsi="Rubik" w:cs="Rubik"/>
          <w:b/>
        </w:rPr>
      </w:pPr>
      <w:r>
        <w:rPr>
          <w:rFonts w:ascii="Rubik" w:eastAsia="Rubik" w:hAnsi="Rubik" w:cs="Rubik"/>
          <w:b/>
        </w:rPr>
        <w:t>Neškrtejme, ale optimalizujme</w:t>
      </w:r>
    </w:p>
    <w:p w14:paraId="0000000E" w14:textId="77777777" w:rsidR="00D80E5B" w:rsidRDefault="00D80E5B">
      <w:pPr>
        <w:jc w:val="both"/>
        <w:rPr>
          <w:rFonts w:ascii="Rubik" w:eastAsia="Rubik" w:hAnsi="Rubik" w:cs="Rubik"/>
          <w:b/>
        </w:rPr>
      </w:pPr>
    </w:p>
    <w:p w14:paraId="0000000F" w14:textId="77777777" w:rsidR="00D80E5B" w:rsidRDefault="00000000">
      <w:pPr>
        <w:jc w:val="both"/>
        <w:rPr>
          <w:rFonts w:ascii="Rubik" w:eastAsia="Rubik" w:hAnsi="Rubik" w:cs="Rubik"/>
        </w:rPr>
      </w:pPr>
      <w:r>
        <w:rPr>
          <w:rFonts w:ascii="Rubik" w:eastAsia="Rubik" w:hAnsi="Rubik" w:cs="Rubik"/>
        </w:rPr>
        <w:t xml:space="preserve">Nacházet miliardy v napnutém státním rozpočtu je obtížné. Škrcení peněz do školství bude mít ale negativní dopady na ekonomiku naší země. A dlouhodobé podfinancování si už nyní vybírá svou daň. Školy se potýkají s nedostatkem učitelů, nízkým zájmem o ředitelskou pozici a ředitelům i učitelům chybí motivační kariérní systém. Nadále rostou nerovnosti mezi školami i regiony a žáci ve svých studijních výsledcích stagnují. </w:t>
      </w:r>
    </w:p>
    <w:p w14:paraId="00000010" w14:textId="77777777" w:rsidR="00D80E5B" w:rsidRDefault="00D80E5B">
      <w:pPr>
        <w:jc w:val="both"/>
        <w:rPr>
          <w:rFonts w:ascii="Rubik" w:eastAsia="Rubik" w:hAnsi="Rubik" w:cs="Rubik"/>
        </w:rPr>
      </w:pPr>
    </w:p>
    <w:p w14:paraId="00000011" w14:textId="77777777" w:rsidR="00D80E5B" w:rsidRDefault="00000000">
      <w:pPr>
        <w:jc w:val="both"/>
        <w:rPr>
          <w:rFonts w:ascii="Rubik" w:eastAsia="Rubik" w:hAnsi="Rubik" w:cs="Rubik"/>
        </w:rPr>
      </w:pPr>
      <w:r>
        <w:rPr>
          <w:rFonts w:ascii="Rubik" w:eastAsia="Rubik" w:hAnsi="Rubik" w:cs="Rubik"/>
        </w:rPr>
        <w:t>„Navržený rozpočet pro školství je zcela podhodnocený, příští rok by měl klesnout o téměř 15 miliard. To rozhodně není v souladu se závazky investovat do školství tolik, kolik průměrně investují země OECD. Namísto plošných škrtů by mělo ministerstvo hledat cesty, jak ušetřit v rozpočtu svého resortu a investovat efektivněji,” říká Kateřina Konrádová, analytička vzdělávací politiky v organizaci Učitel naživo.</w:t>
      </w:r>
    </w:p>
    <w:p w14:paraId="00000012" w14:textId="77777777" w:rsidR="00D80E5B" w:rsidRDefault="00D80E5B">
      <w:pPr>
        <w:jc w:val="both"/>
        <w:rPr>
          <w:rFonts w:ascii="Rubik" w:eastAsia="Rubik" w:hAnsi="Rubik" w:cs="Rubik"/>
        </w:rPr>
      </w:pPr>
    </w:p>
    <w:p w14:paraId="00000013" w14:textId="77777777" w:rsidR="00D80E5B" w:rsidRDefault="00000000">
      <w:pPr>
        <w:jc w:val="both"/>
        <w:rPr>
          <w:rFonts w:ascii="Rubik" w:eastAsia="Rubik" w:hAnsi="Rubik" w:cs="Rubik"/>
        </w:rPr>
      </w:pPr>
      <w:r>
        <w:rPr>
          <w:rFonts w:ascii="Rubik" w:eastAsia="Rubik" w:hAnsi="Rubik" w:cs="Rubik"/>
        </w:rPr>
        <w:t xml:space="preserve">Uspořit může například vznikem místní školské správy, která by umožnila zřizovatelům spolupráci při správě škol a sejmula z ředitelů administrativní zátěž. Ušetřit se dá i </w:t>
      </w:r>
      <w:r>
        <w:rPr>
          <w:rFonts w:ascii="Rubik" w:eastAsia="Rubik" w:hAnsi="Rubik" w:cs="Rubik"/>
        </w:rPr>
        <w:lastRenderedPageBreak/>
        <w:t>úpravou financování soukromých škol, nebo podporou škol a žáků ze znevýhodněných regionů tak, aby se snížila jejich studijní neúspěšnost na základních a středních školách.</w:t>
      </w:r>
    </w:p>
    <w:p w14:paraId="00000014" w14:textId="77777777" w:rsidR="00D80E5B" w:rsidRDefault="00D80E5B">
      <w:pPr>
        <w:jc w:val="both"/>
        <w:rPr>
          <w:rFonts w:ascii="Rubik" w:eastAsia="Rubik" w:hAnsi="Rubik" w:cs="Rubik"/>
        </w:rPr>
      </w:pPr>
    </w:p>
    <w:p w14:paraId="00000015" w14:textId="77777777" w:rsidR="00D80E5B" w:rsidRDefault="00000000">
      <w:pPr>
        <w:jc w:val="both"/>
        <w:rPr>
          <w:rFonts w:ascii="Rubik" w:eastAsia="Rubik" w:hAnsi="Rubik" w:cs="Rubik"/>
        </w:rPr>
      </w:pPr>
      <w:r>
        <w:rPr>
          <w:rFonts w:ascii="Rubik" w:eastAsia="Rubik" w:hAnsi="Rubik" w:cs="Rubik"/>
          <w:b/>
        </w:rPr>
        <w:t>Investujme do ředitelů a učitelů</w:t>
      </w:r>
    </w:p>
    <w:p w14:paraId="00000016" w14:textId="77777777" w:rsidR="00D80E5B" w:rsidRDefault="00D80E5B">
      <w:pPr>
        <w:jc w:val="both"/>
        <w:rPr>
          <w:rFonts w:ascii="Rubik" w:eastAsia="Rubik" w:hAnsi="Rubik" w:cs="Rubik"/>
        </w:rPr>
      </w:pPr>
    </w:p>
    <w:p w14:paraId="00000017" w14:textId="77777777" w:rsidR="00D80E5B" w:rsidRDefault="00000000">
      <w:pPr>
        <w:jc w:val="both"/>
        <w:rPr>
          <w:rFonts w:ascii="Rubik" w:eastAsia="Rubik" w:hAnsi="Rubik" w:cs="Rubik"/>
        </w:rPr>
      </w:pPr>
      <w:r>
        <w:rPr>
          <w:rFonts w:ascii="Rubik" w:eastAsia="Rubik" w:hAnsi="Rubik" w:cs="Rubik"/>
        </w:rPr>
        <w:t>Ušetřené finance by měla budoucí vláda následně investovat tam, kde je to skutečně potřeba. Do kvality práce učitelů a ředitelů.</w:t>
      </w:r>
    </w:p>
    <w:p w14:paraId="00000018" w14:textId="77777777" w:rsidR="00D80E5B" w:rsidRDefault="00D80E5B">
      <w:pPr>
        <w:jc w:val="both"/>
        <w:rPr>
          <w:rFonts w:ascii="Rubik" w:eastAsia="Rubik" w:hAnsi="Rubik" w:cs="Rubik"/>
        </w:rPr>
      </w:pPr>
    </w:p>
    <w:p w14:paraId="00000019" w14:textId="77777777" w:rsidR="00D80E5B" w:rsidRDefault="00000000">
      <w:pPr>
        <w:jc w:val="both"/>
        <w:rPr>
          <w:rFonts w:ascii="Rubik" w:eastAsia="Rubik" w:hAnsi="Rubik" w:cs="Rubik"/>
        </w:rPr>
      </w:pPr>
      <w:r>
        <w:rPr>
          <w:rFonts w:ascii="Rubik" w:eastAsia="Rubik" w:hAnsi="Rubik" w:cs="Rubik"/>
        </w:rPr>
        <w:t xml:space="preserve">„Jsou to právě oni, kdo mají na kvalitu výuky největší vliv. Investice do školství se nám navíc mnohonásobně vrátí. Jen investice do kvality práce učitelů má potenciál zvýšit HDP do roku 2100 až na </w:t>
      </w:r>
      <w:proofErr w:type="gramStart"/>
      <w:r>
        <w:rPr>
          <w:rFonts w:ascii="Rubik" w:eastAsia="Rubik" w:hAnsi="Rubik" w:cs="Rubik"/>
        </w:rPr>
        <w:t>5,5 násobek</w:t>
      </w:r>
      <w:proofErr w:type="gramEnd"/>
      <w:r>
        <w:rPr>
          <w:rFonts w:ascii="Rubik" w:eastAsia="Rubik" w:hAnsi="Rubik" w:cs="Rubik"/>
        </w:rPr>
        <w:t>,” dodává Konrádová.</w:t>
      </w:r>
    </w:p>
    <w:p w14:paraId="0000001A" w14:textId="77777777" w:rsidR="00D80E5B" w:rsidRDefault="00D80E5B">
      <w:pPr>
        <w:jc w:val="both"/>
        <w:rPr>
          <w:rFonts w:ascii="Rubik" w:eastAsia="Rubik" w:hAnsi="Rubik" w:cs="Rubik"/>
        </w:rPr>
      </w:pPr>
    </w:p>
    <w:p w14:paraId="0000001B" w14:textId="77777777" w:rsidR="00D80E5B" w:rsidRDefault="00000000">
      <w:pPr>
        <w:jc w:val="both"/>
        <w:rPr>
          <w:rFonts w:ascii="Rubik" w:eastAsia="Rubik" w:hAnsi="Rubik" w:cs="Rubik"/>
          <w:b/>
        </w:rPr>
      </w:pPr>
      <w:r>
        <w:rPr>
          <w:rFonts w:ascii="Rubik" w:eastAsia="Rubik" w:hAnsi="Rubik" w:cs="Rubik"/>
        </w:rPr>
        <w:t xml:space="preserve">A kam by mělo ministerstvo konkrétně investovat? Do vzniku motivačního kariérního systému pro učitele a ředitele, který umožní profesní růst a udrží učitele i ředitele ve školství. Podpora by měla směřovat i směrem k mateřským školám nebo dětem se sociálním znevýhodněním. </w:t>
      </w:r>
    </w:p>
    <w:p w14:paraId="0000001C" w14:textId="77777777" w:rsidR="00D80E5B" w:rsidRDefault="00000000">
      <w:pPr>
        <w:spacing w:before="220" w:after="220"/>
        <w:jc w:val="both"/>
        <w:rPr>
          <w:rFonts w:ascii="Rubik" w:eastAsia="Rubik" w:hAnsi="Rubik" w:cs="Rubik"/>
        </w:rPr>
      </w:pPr>
      <w:r>
        <w:rPr>
          <w:rFonts w:ascii="Rubik" w:eastAsia="Rubik" w:hAnsi="Rubik" w:cs="Rubik"/>
        </w:rPr>
        <w:t xml:space="preserve">„Vyzýváme ministra školství Mikuláše Beka a současnou vládu k úpravě rozpočtu tak, aby pokrýval nejen nezbytné výdaje, ale umožnil i další potřebné investice. Rozpočet se musí co nejvíce přiblížit částce 320 miliard. Vyzýváme i budoucí vládu.  Myslete na to, že školství je zásadní pro prosperitu a budoucnost naší země. Schvalte takový rozpočet, který bude pro učitele, ředitele i naše děti důstojný. A ukažte, že je pro vás školství skutečnou politickou prioritou, </w:t>
      </w:r>
      <w:proofErr w:type="gramStart"/>
      <w:r>
        <w:rPr>
          <w:rFonts w:ascii="Rubik" w:eastAsia="Rubik" w:hAnsi="Rubik" w:cs="Rubik"/>
        </w:rPr>
        <w:t>ne jen</w:t>
      </w:r>
      <w:proofErr w:type="gramEnd"/>
      <w:r>
        <w:rPr>
          <w:rFonts w:ascii="Rubik" w:eastAsia="Rubik" w:hAnsi="Rubik" w:cs="Rubik"/>
        </w:rPr>
        <w:t xml:space="preserve"> prázdným předvolebním slibem,” vyzývá Konrádová.</w:t>
      </w:r>
    </w:p>
    <w:p w14:paraId="0000001D" w14:textId="77777777" w:rsidR="00D80E5B" w:rsidRDefault="00000000">
      <w:pPr>
        <w:jc w:val="both"/>
        <w:rPr>
          <w:rFonts w:ascii="Rubik" w:eastAsia="Rubik" w:hAnsi="Rubik" w:cs="Rubik"/>
        </w:rPr>
      </w:pPr>
      <w:r>
        <w:rPr>
          <w:rFonts w:ascii="Rubik" w:eastAsia="Rubik" w:hAnsi="Rubik" w:cs="Rubik"/>
        </w:rPr>
        <w:t>—---</w:t>
      </w:r>
    </w:p>
    <w:p w14:paraId="0000001E" w14:textId="77777777" w:rsidR="00D80E5B" w:rsidRDefault="00000000">
      <w:pPr>
        <w:jc w:val="both"/>
        <w:rPr>
          <w:rFonts w:ascii="Rubik" w:eastAsia="Rubik" w:hAnsi="Rubik" w:cs="Rubik"/>
        </w:rPr>
      </w:pPr>
      <w:r>
        <w:rPr>
          <w:rFonts w:ascii="Rubik" w:eastAsia="Rubik" w:hAnsi="Rubik" w:cs="Rubik"/>
        </w:rPr>
        <w:t xml:space="preserve">Financování českého školství jsme se věnovali i na naší předvolební debatě Školství jako priorita. </w:t>
      </w:r>
      <w:hyperlink r:id="rId7">
        <w:r>
          <w:rPr>
            <w:rFonts w:ascii="Rubik" w:eastAsia="Rubik" w:hAnsi="Rubik" w:cs="Rubik"/>
            <w:u w:val="single"/>
          </w:rPr>
          <w:t>Poslechněte si</w:t>
        </w:r>
      </w:hyperlink>
      <w:r>
        <w:rPr>
          <w:rFonts w:ascii="Rubik" w:eastAsia="Rubik" w:hAnsi="Rubik" w:cs="Rubik"/>
        </w:rPr>
        <w:t xml:space="preserve">, co v této oblasti slibovali lídryně a lídři politických stran na další volební období. </w:t>
      </w:r>
    </w:p>
    <w:p w14:paraId="0000001F" w14:textId="77777777" w:rsidR="00D80E5B" w:rsidRDefault="00D80E5B"/>
    <w:sectPr w:rsidR="00D80E5B">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Rubik">
    <w:charset w:val="00"/>
    <w:family w:val="auto"/>
    <w:pitch w:val="default"/>
    <w:embedRegular r:id="rId1" w:fontKey="{E72D0095-11DF-40AB-8AAC-9858A17C2C06}"/>
    <w:embedBold r:id="rId2" w:fontKey="{57039584-5205-4D58-963F-B29EC65B402F}"/>
  </w:font>
  <w:font w:name="Calibri">
    <w:panose1 w:val="020F0502020204030204"/>
    <w:charset w:val="EE"/>
    <w:family w:val="swiss"/>
    <w:pitch w:val="variable"/>
    <w:sig w:usb0="E4002EFF" w:usb1="C200247B" w:usb2="00000009" w:usb3="00000000" w:csb0="000001FF" w:csb1="00000000"/>
    <w:embedRegular r:id="rId3" w:fontKey="{B01E8328-E4B0-4208-9075-E3AAEE5938C8}"/>
  </w:font>
  <w:font w:name="Cambria">
    <w:panose1 w:val="02040503050406030204"/>
    <w:charset w:val="EE"/>
    <w:family w:val="roman"/>
    <w:pitch w:val="variable"/>
    <w:sig w:usb0="E00006FF" w:usb1="420024FF" w:usb2="02000000" w:usb3="00000000" w:csb0="0000019F" w:csb1="00000000"/>
    <w:embedRegular r:id="rId4" w:fontKey="{B24638BB-6AA5-4523-9353-B2363468E7F8}"/>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0E5B"/>
    <w:rsid w:val="00B54A1D"/>
    <w:rsid w:val="00D80E5B"/>
    <w:rsid w:val="00DA13C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5123B3-8407-47DB-B365-FC76CC809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cs" w:eastAsia="cs-CZ"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uiPriority w:val="9"/>
    <w:qFormat/>
    <w:pPr>
      <w:keepNext/>
      <w:keepLines/>
      <w:spacing w:before="400" w:after="120"/>
      <w:outlineLvl w:val="0"/>
    </w:pPr>
    <w:rPr>
      <w:sz w:val="40"/>
      <w:szCs w:val="40"/>
    </w:rPr>
  </w:style>
  <w:style w:type="paragraph" w:styleId="Nadpis2">
    <w:name w:val="heading 2"/>
    <w:basedOn w:val="Normln"/>
    <w:next w:val="Normln"/>
    <w:uiPriority w:val="9"/>
    <w:semiHidden/>
    <w:unhideWhenUsed/>
    <w:qFormat/>
    <w:pPr>
      <w:keepNext/>
      <w:keepLines/>
      <w:spacing w:before="360" w:after="120"/>
      <w:outlineLvl w:val="1"/>
    </w:pPr>
    <w:rPr>
      <w:sz w:val="32"/>
      <w:szCs w:val="32"/>
    </w:rPr>
  </w:style>
  <w:style w:type="paragraph" w:styleId="Nadpis3">
    <w:name w:val="heading 3"/>
    <w:basedOn w:val="Normln"/>
    <w:next w:val="Normln"/>
    <w:uiPriority w:val="9"/>
    <w:semiHidden/>
    <w:unhideWhenUsed/>
    <w:qFormat/>
    <w:pPr>
      <w:keepNext/>
      <w:keepLines/>
      <w:spacing w:before="320" w:after="80"/>
      <w:outlineLvl w:val="2"/>
    </w:pPr>
    <w:rPr>
      <w:color w:val="434343"/>
      <w:sz w:val="28"/>
      <w:szCs w:val="28"/>
    </w:rPr>
  </w:style>
  <w:style w:type="paragraph" w:styleId="Nadpis4">
    <w:name w:val="heading 4"/>
    <w:basedOn w:val="Normln"/>
    <w:next w:val="Normln"/>
    <w:uiPriority w:val="9"/>
    <w:semiHidden/>
    <w:unhideWhenUsed/>
    <w:qFormat/>
    <w:pPr>
      <w:keepNext/>
      <w:keepLines/>
      <w:spacing w:before="280" w:after="80"/>
      <w:outlineLvl w:val="3"/>
    </w:pPr>
    <w:rPr>
      <w:color w:val="666666"/>
      <w:sz w:val="24"/>
      <w:szCs w:val="24"/>
    </w:rPr>
  </w:style>
  <w:style w:type="paragraph" w:styleId="Nadpis5">
    <w:name w:val="heading 5"/>
    <w:basedOn w:val="Normln"/>
    <w:next w:val="Normln"/>
    <w:uiPriority w:val="9"/>
    <w:semiHidden/>
    <w:unhideWhenUsed/>
    <w:qFormat/>
    <w:pPr>
      <w:keepNext/>
      <w:keepLines/>
      <w:spacing w:before="240" w:after="80"/>
      <w:outlineLvl w:val="4"/>
    </w:pPr>
    <w:rPr>
      <w:color w:val="666666"/>
    </w:rPr>
  </w:style>
  <w:style w:type="paragraph" w:styleId="Nadpis6">
    <w:name w:val="heading 6"/>
    <w:basedOn w:val="Normln"/>
    <w:next w:val="Normln"/>
    <w:uiPriority w:val="9"/>
    <w:semiHidden/>
    <w:unhideWhenUsed/>
    <w:qFormat/>
    <w:pPr>
      <w:keepNext/>
      <w:keepLines/>
      <w:spacing w:before="240" w:after="80"/>
      <w:outlineLvl w:val="5"/>
    </w:pPr>
    <w:rPr>
      <w:i/>
      <w:color w:val="66666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Nzev">
    <w:name w:val="Title"/>
    <w:basedOn w:val="Normln"/>
    <w:next w:val="Normln"/>
    <w:uiPriority w:val="10"/>
    <w:qFormat/>
    <w:pPr>
      <w:keepNext/>
      <w:keepLines/>
      <w:spacing w:after="60"/>
    </w:pPr>
    <w:rPr>
      <w:sz w:val="52"/>
      <w:szCs w:val="52"/>
    </w:rPr>
  </w:style>
  <w:style w:type="paragraph" w:styleId="Podnadpis">
    <w:name w:val="Subtitle"/>
    <w:basedOn w:val="Normln"/>
    <w:next w:val="Normln"/>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youtube.com/watch?v=JUdIx8RSUR4"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citelnazivo.cz/files/jake-zmeny-prinasi-novela-skolskeho-zakona.pdf" TargetMode="External"/><Relationship Id="rId5" Type="http://schemas.openxmlformats.org/officeDocument/2006/relationships/hyperlink" Target="https://www.seznamzpravy.cz/clanek/domaci-komentar-skolstvi-je-otloukanek-vlada-vedena-profesorem-chce-zase-skrtat-283392" TargetMode="External"/><Relationship Id="rId4" Type="http://schemas.openxmlformats.org/officeDocument/2006/relationships/hyperlink" Target="https://www.mfcr.cz/cs/ministerstvo/media/tiskove-zpravy/2025/ministerstvo-financi-navrhuje-statni-rozpocet-na-r-61107" TargetMode="Externa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690</Words>
  <Characters>4077</Characters>
  <Application>Microsoft Office Word</Application>
  <DocSecurity>0</DocSecurity>
  <Lines>33</Lines>
  <Paragraphs>9</Paragraphs>
  <ScaleCrop>false</ScaleCrop>
  <Company/>
  <LinksUpToDate>false</LinksUpToDate>
  <CharactersWithSpaces>4758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Stáňová, Klára</dc:creator>
  <cp:lastModifiedBy>Stáňová, Klára</cp:lastModifiedBy>
  <cp:revision>2</cp:revision>
  <dcterms:created xsi:type="dcterms:W3CDTF">2025-09-01T15:25:00Z</dcterms:created>
  <dcterms:modified xsi:type="dcterms:W3CDTF">2025-09-01T15:25:00Z</dcterms:modified>
</cp:coreProperties>
</file>